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F1BC7">
      <w:pPr>
        <w:numPr>
          <w:ilvl w:val="0"/>
          <w:numId w:val="0"/>
        </w:numPr>
        <w:jc w:val="both"/>
        <w:rPr>
          <w:rFonts w:hint="default" w:asciiTheme="minorEastAsia" w:hAnsiTheme="minorEastAsia" w:eastAsiaTheme="minorEastAsia" w:cstheme="minorEastAsia"/>
          <w:b/>
          <w:bCs/>
          <w:color w:val="C00000"/>
          <w:sz w:val="21"/>
          <w:szCs w:val="21"/>
          <w:lang w:val="en-US" w:eastAsia="zh-CN"/>
        </w:rPr>
      </w:pPr>
      <w:r>
        <w:rPr>
          <w:rFonts w:hint="eastAsia" w:asciiTheme="minorEastAsia" w:hAnsiTheme="minorEastAsia" w:cstheme="minorEastAsia"/>
          <w:b/>
          <w:bCs/>
          <w:color w:val="C00000"/>
          <w:sz w:val="21"/>
          <w:szCs w:val="21"/>
          <w:lang w:val="en-US" w:eastAsia="zh-CN"/>
        </w:rPr>
        <w:t>简答题</w:t>
      </w:r>
    </w:p>
    <w:p w14:paraId="58FDEC61">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lang w:val="en-US" w:eastAsia="zh-CN"/>
        </w:rPr>
        <w:t>题：简答题</w:t>
      </w:r>
    </w:p>
    <w:p w14:paraId="6E196E68">
      <w:pPr>
        <w:numPr>
          <w:ilvl w:val="0"/>
          <w:numId w:val="0"/>
        </w:numPr>
        <w:jc w:val="both"/>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高校辅导员誓词？</w:t>
      </w:r>
    </w:p>
    <w:p w14:paraId="16E711D5">
      <w:pPr>
        <w:numPr>
          <w:ilvl w:val="0"/>
          <w:numId w:val="0"/>
        </w:numPr>
        <w:ind w:firstLine="420" w:firstLineChars="200"/>
        <w:jc w:val="both"/>
        <w:rPr>
          <w:rFonts w:hint="default" w:asciiTheme="minorEastAsia" w:hAnsiTheme="minorEastAsia" w:cstheme="minorEastAsia"/>
          <w:b w:val="0"/>
          <w:bCs w:val="0"/>
          <w:color w:val="C00000"/>
          <w:sz w:val="21"/>
          <w:szCs w:val="21"/>
          <w:lang w:val="en-US" w:eastAsia="zh-CN"/>
        </w:rPr>
      </w:pPr>
      <w:r>
        <w:rPr>
          <w:rFonts w:hint="default" w:asciiTheme="minorEastAsia" w:hAnsiTheme="minorEastAsia" w:cstheme="minorEastAsia"/>
          <w:b w:val="0"/>
          <w:bCs w:val="0"/>
          <w:color w:val="C00000"/>
          <w:sz w:val="21"/>
          <w:szCs w:val="21"/>
          <w:lang w:val="en-US" w:eastAsia="zh-CN"/>
        </w:rPr>
        <w:t>我志愿成为一名高校辅导员，拥护党的领导，献身教育事业，恪守职业规范，提升专业素养，情系学生成长，做好良师益友，为培养社会主义合格建设者和可靠接班人而努力奋斗!</w:t>
      </w:r>
    </w:p>
    <w:p w14:paraId="7099F3BA">
      <w:pPr>
        <w:numPr>
          <w:ilvl w:val="0"/>
          <w:numId w:val="0"/>
        </w:numPr>
        <w:jc w:val="both"/>
        <w:rPr>
          <w:rFonts w:hint="eastAsia" w:asciiTheme="minorEastAsia" w:hAnsiTheme="minorEastAsia" w:eastAsiaTheme="minorEastAsia" w:cstheme="minorEastAsia"/>
          <w:b w:val="0"/>
          <w:bCs w:val="0"/>
          <w:sz w:val="21"/>
          <w:szCs w:val="21"/>
          <w:lang w:val="en-US" w:eastAsia="zh-CN"/>
        </w:rPr>
      </w:pPr>
    </w:p>
    <w:p w14:paraId="604592FC">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lang w:val="en-US" w:eastAsia="zh-CN"/>
        </w:rPr>
        <w:t>题：简答题</w:t>
      </w:r>
    </w:p>
    <w:p w14:paraId="02635CBF">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高校辅导员的工作职责是什么?</w:t>
      </w:r>
    </w:p>
    <w:p w14:paraId="6C13586F">
      <w:pPr>
        <w:numPr>
          <w:ilvl w:val="0"/>
          <w:numId w:val="0"/>
        </w:numPr>
        <w:ind w:firstLine="420" w:firstLineChars="200"/>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思想理论教育和价值引领、党团和班级建设、学风建设、学生日常事务管理、心理健康教育与咨询工作、网络思想政治教育、校园危机事件应对，职业规划和就业创业指导、理论和实践研究。</w:t>
      </w:r>
    </w:p>
    <w:p w14:paraId="15DB6199">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lang w:val="en-US" w:eastAsia="zh-CN"/>
        </w:rPr>
        <w:t>题：简答题</w:t>
      </w:r>
    </w:p>
    <w:p w14:paraId="2B8A7165">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加强和改进大学生思想政治教育的基本原则</w:t>
      </w:r>
    </w:p>
    <w:p w14:paraId="5DB2D854">
      <w:pPr>
        <w:numPr>
          <w:ilvl w:val="0"/>
          <w:numId w:val="0"/>
        </w:numPr>
        <w:ind w:firstLine="420" w:firstLineChars="200"/>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坚持教书与育人相结合。坚持教育与自我教育相结合。坚持政治理论教育与社会实践相结合。坚持解决思想问题与解决实际问题相结合。坚持教育与管理相结合。坚持继承优良传统与改进创新相结合。</w:t>
      </w:r>
    </w:p>
    <w:p w14:paraId="4CEE1572">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4</w:t>
      </w:r>
      <w:r>
        <w:rPr>
          <w:rFonts w:hint="eastAsia" w:asciiTheme="minorEastAsia" w:hAnsiTheme="minorEastAsia" w:eastAsiaTheme="minorEastAsia" w:cstheme="minorEastAsia"/>
          <w:b w:val="0"/>
          <w:bCs w:val="0"/>
          <w:sz w:val="21"/>
          <w:szCs w:val="21"/>
          <w:lang w:val="en-US" w:eastAsia="zh-CN"/>
        </w:rPr>
        <w:t>题：简答题</w:t>
      </w:r>
    </w:p>
    <w:p w14:paraId="0496A478">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做好高校辅导员工作的坚持哪三因，哪三循？</w:t>
      </w:r>
    </w:p>
    <w:p w14:paraId="6AB4A1B5">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三因：因事而化、因时而进、因势而新</w:t>
      </w:r>
    </w:p>
    <w:p w14:paraId="0F8D4C87">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三循：遵循思想政治工作规律、遵循教书育人规律、遵循学生成长规律</w:t>
      </w:r>
    </w:p>
    <w:p w14:paraId="63F33DED">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lang w:val="en-US" w:eastAsia="zh-CN"/>
        </w:rPr>
        <w:t>题：简答题</w:t>
      </w:r>
    </w:p>
    <w:p w14:paraId="332F8220">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资助体系中“三覆盖”“三不愁”是什么？“四位一体”的发展型资助体系又指的是什么？</w:t>
      </w:r>
    </w:p>
    <w:p w14:paraId="1A588C25">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“三个全覆盖”,即各个学段全覆盖、公办民办学校全覆盖、家庭经济困难学生全覆盖。</w:t>
      </w:r>
    </w:p>
    <w:p w14:paraId="2C8ADB72">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“三不愁”,即入学前不用愁、入学时不用愁、入学后不用愁。</w:t>
      </w:r>
    </w:p>
    <w:p w14:paraId="1A847532">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入学前不用愁，助学贷款交学费住宿费；</w:t>
      </w:r>
    </w:p>
    <w:p w14:paraId="12D8668B">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入学时不用愁，路费有补助、绿色通道提供临时救济；</w:t>
      </w:r>
    </w:p>
    <w:p w14:paraId="5CBD3290">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入学后不用愁，奖助学金、勤工助学帮助完成学业</w:t>
      </w:r>
    </w:p>
    <w:p w14:paraId="622DCE00">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“四位一体”的发展型资助体系，建立国家资助、学校奖助、社会捐助、学生自助“四位一体”的发展型资助体系。(《高校思想政治工作质量提升工程实施纲要》)</w:t>
      </w:r>
    </w:p>
    <w:p w14:paraId="697E4888">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6</w:t>
      </w:r>
      <w:r>
        <w:rPr>
          <w:rFonts w:hint="eastAsia" w:asciiTheme="minorEastAsia" w:hAnsiTheme="minorEastAsia" w:eastAsiaTheme="minorEastAsia" w:cstheme="minorEastAsia"/>
          <w:b w:val="0"/>
          <w:bCs w:val="0"/>
          <w:sz w:val="21"/>
          <w:szCs w:val="21"/>
          <w:lang w:val="en-US" w:eastAsia="zh-CN"/>
        </w:rPr>
        <w:t>题：简答题</w:t>
      </w:r>
    </w:p>
    <w:p w14:paraId="1C9750C0">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辅导员如何利用微信开展思想政治教育工作？</w:t>
      </w:r>
    </w:p>
    <w:p w14:paraId="468088F2">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54B85A8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微信作为一种新型的媒介形式，凭借其方便快捷、互动性强、实用功能多等优势，打破了原有的人际交往模式以及传统意义上的时空限制，使得人与人之间全时空、全覆盖、多平台的互动交往成为可能。为了使思想政治教育真正实现因事而化、因时而进、因势而新高校辅导员必须重视微信成为新的思想政治教育教育载体这一挑战性课题。可以从以下几个方面着手：</w:t>
      </w:r>
    </w:p>
    <w:p w14:paraId="4CE9C8C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一、开通微信公众号，加强对思想政治教育相关的内容推送。作为当下移动社交媒体中用户量最高的平台，微信平台公众号的资讯传播功能俨然已经颠覆了传统媒体的宣传方式。公众号往往采用图片加文字的形式推送消息，还可以添加语音和视频是一种全方位的沟通方式。辅导员要善于利用微信公众号的优势，通过公众号推动思想政治教育的相关话题：利用图片、音视频等因 素增添内容的趣味性和可读性，使学生充分调动各种感官感受思想 政治教育的别有风味。运用公共平台进行思想政治教育，是对思想政治教育工作模式的深化和扩展。思想政治教育实际是一项撒盐工程，我们是要把这个盐洒在方方面面。辅导员一定要利用网络本身的传播规律，关注学生需求痛点、传播热点把教育要点比如爱国主义教育、理想信念教育、社会主义核心价值观都得杂糅起来，结合起来。创新话语表达，用青年的话、网络的话、时代的话使得思想政治教育的内容有温度、有力度、有态度。</w:t>
      </w:r>
    </w:p>
    <w:p w14:paraId="21C015A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二、运用语音对话方式，增进师生交流。微信作为即时通讯工具最为显著的特征之一就是可以语音对话。相较于文字对话而言，语音对话进一步为使用者提供了实效性和便捷性，使双方的沟通更为真切，内容含量大大增加。语音对话能够真实记录谈话双方的语气、语调和说话态度等，利于辅导员把握学生心绪和精神状态，进行有针对性的交谈拓展谈话内容，及时发现学生重点需要解决的问题。同时，语音对话也可以使学生，尤其是遇到困难的学生产生辅导 员一直在身边帮助自己、关爱自己的感觉，可为他们提供很好 的心理安慰和精神支撑。</w:t>
      </w:r>
    </w:p>
    <w:p w14:paraId="3402450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三、通过朋友圈平台，掌握学生动态，实现信息共享。辅导员和大学生处于共同的朋友圈平台；不仅利于增进双 方的了解，还利于辅导员把握学生的思想 动态，同时，辅导员可以通过学生转发 或分享的文章了解学生的兴趣点和关注点 并通过相关评论进 一步掌握学生的想法和心理特征。一旦发现消极词汇、抵触外界的言语时，辅导员要及时给予心理辅导。对于认知水平有限产生的偏激观点和错误想法，辅导员可通过在线交流或评论互动的形式促进沟通，打破传统的思想政治教育中主客体的明显定位。辅导员应该不断丰富朋友圈中正面的、积极向上的主流价值宣传观，使学生在潜移默化中接受正能量、弘扬正能量，发挥隐形作用，从而增强思想政治教育工作的实效性。</w:t>
      </w:r>
    </w:p>
    <w:p w14:paraId="7736238F">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208DD208">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7</w:t>
      </w:r>
      <w:r>
        <w:rPr>
          <w:rFonts w:hint="eastAsia" w:asciiTheme="minorEastAsia" w:hAnsiTheme="minorEastAsia" w:eastAsiaTheme="minorEastAsia" w:cstheme="minorEastAsia"/>
          <w:b w:val="0"/>
          <w:bCs w:val="0"/>
          <w:sz w:val="21"/>
          <w:szCs w:val="21"/>
          <w:lang w:val="en-US" w:eastAsia="zh-CN"/>
        </w:rPr>
        <w:t>题：简答题(本题10分)</w:t>
      </w:r>
    </w:p>
    <w:p w14:paraId="6B5E8597">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对新生需要进行哪些方面的安全教育？</w:t>
      </w:r>
    </w:p>
    <w:p w14:paraId="679BDE98">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6143C958">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(1)新生专业知识的教育(2)大学生涯规划和职业生涯规划</w:t>
      </w:r>
    </w:p>
    <w:p w14:paraId="2976ED6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(3)心理健康专题教育(4)党团基本知识教育</w:t>
      </w:r>
    </w:p>
    <w:p w14:paraId="74E8F85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(5)安全教育(重点阐述一下安全教育：安全大于天，对高校如此，对辅导员也是如此，对于一个家庭更是如此。)</w:t>
      </w:r>
    </w:p>
    <w:p w14:paraId="495E90D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安全伴随我们每个人的一生，任何人只有安全得到了保证，才能保证其他各项工作任 务顺利完成，学生也不例外。多次组织学生工作的老师以安全教育为重点给学生做报告会，学习《大学生安全手册》等内容使学生了解大学的各项安全内容，同时学校也可以聘请民警或学院保卫干部，进行案例分析，让学生深刻理解安全的重要性。对部分家庭贫困的新生，多给与关心，让他们尽快适应大学的环境。安全的内容主要包括：军训安全、住宿安全、交通安全、交往安全、心理安全、网络安全教育、防诈骗安全教育等方面，学校可以从这些方面对学生进行安全教育，抓好防范工作，以预防为主。通过各种方式的安全教育，强化新生的人生安全、财产安全公共安全和法制安全的意识，同时提高他们的防范意识及自我保护意识。</w:t>
      </w:r>
    </w:p>
    <w:p w14:paraId="4461A29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(6)校纪校规教育</w:t>
      </w:r>
    </w:p>
    <w:p w14:paraId="0004F664">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3E481DBA">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8</w:t>
      </w:r>
      <w:r>
        <w:rPr>
          <w:rFonts w:hint="eastAsia" w:asciiTheme="minorEastAsia" w:hAnsiTheme="minorEastAsia" w:eastAsiaTheme="minorEastAsia" w:cstheme="minorEastAsia"/>
          <w:b w:val="0"/>
          <w:bCs w:val="0"/>
          <w:sz w:val="21"/>
          <w:szCs w:val="21"/>
          <w:lang w:val="en-US" w:eastAsia="zh-CN"/>
        </w:rPr>
        <w:t>题：简答题</w:t>
      </w:r>
    </w:p>
    <w:p w14:paraId="0463F8D9">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高校思想政治工作质量提升工程实施纲要基本任务（构建十大育人体系)</w:t>
      </w:r>
    </w:p>
    <w:p w14:paraId="26E1CC52">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5ED1A138">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(1)课程育人质量提升体系。(2)科研育人质量提升体系。</w:t>
      </w:r>
    </w:p>
    <w:p w14:paraId="254D1688">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(3)实践育人质量提升体系。(4)文化育人质量提升体系。</w:t>
      </w:r>
    </w:p>
    <w:p w14:paraId="02AF77FF">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(5)网络育人质量提升体系。(6)心理育人质量提升体系。</w:t>
      </w:r>
    </w:p>
    <w:p w14:paraId="0E3EEB19">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(7)管理育人质量提升体系。(8)服务育人质量提升体系。</w:t>
      </w:r>
    </w:p>
    <w:p w14:paraId="6A7BACBE">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(8)资助育人质量提升体系。(10)组织育人质量提升体系。</w:t>
      </w:r>
    </w:p>
    <w:p w14:paraId="238E654E">
      <w:pPr>
        <w:numPr>
          <w:ilvl w:val="0"/>
          <w:numId w:val="0"/>
        </w:numPr>
        <w:jc w:val="both"/>
        <w:rPr>
          <w:rFonts w:hint="eastAsia" w:asciiTheme="minorEastAsia" w:hAnsiTheme="minorEastAsia" w:eastAsiaTheme="minorEastAsia" w:cstheme="minorEastAsia"/>
          <w:b w:val="0"/>
          <w:bCs w:val="0"/>
          <w:sz w:val="21"/>
          <w:szCs w:val="21"/>
          <w:lang w:val="en-US" w:eastAsia="zh-CN"/>
        </w:rPr>
      </w:pPr>
    </w:p>
    <w:p w14:paraId="190F785A">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9</w:t>
      </w:r>
      <w:r>
        <w:rPr>
          <w:rFonts w:hint="eastAsia" w:asciiTheme="minorEastAsia" w:hAnsiTheme="minorEastAsia" w:eastAsiaTheme="minorEastAsia" w:cstheme="minorEastAsia"/>
          <w:b w:val="0"/>
          <w:bCs w:val="0"/>
          <w:sz w:val="21"/>
          <w:szCs w:val="21"/>
          <w:lang w:val="en-US" w:eastAsia="zh-CN"/>
        </w:rPr>
        <w:t>题：简答题</w:t>
      </w:r>
    </w:p>
    <w:p w14:paraId="67168986">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简述习近平给广大青年的四点希望。</w:t>
      </w:r>
    </w:p>
    <w:p w14:paraId="36FBDBB7">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一是要爱国，忠于祖国，忠于人民。</w:t>
      </w:r>
    </w:p>
    <w:p w14:paraId="49FF7AA0">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二是要励志，立鸿鹄志，做奋斗者。</w:t>
      </w:r>
    </w:p>
    <w:p w14:paraId="4734EE07">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三是要求真，求真学问，练真本领。</w:t>
      </w:r>
    </w:p>
    <w:p w14:paraId="16029C9B">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四是要力行，知行合一，做实干家。</w:t>
      </w:r>
    </w:p>
    <w:p w14:paraId="637570F6">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0B783E44">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10</w:t>
      </w:r>
      <w:r>
        <w:rPr>
          <w:rFonts w:hint="eastAsia" w:asciiTheme="minorEastAsia" w:hAnsiTheme="minorEastAsia" w:eastAsiaTheme="minorEastAsia" w:cstheme="minorEastAsia"/>
          <w:b w:val="0"/>
          <w:bCs w:val="0"/>
          <w:sz w:val="21"/>
          <w:szCs w:val="21"/>
          <w:lang w:val="en-US" w:eastAsia="zh-CN"/>
        </w:rPr>
        <w:t>题：简答题(本题10分)</w:t>
      </w:r>
    </w:p>
    <w:p w14:paraId="768CAC56">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努力拓展新形势下大学生思想政治教育的有效途径有哪些？</w:t>
      </w:r>
    </w:p>
    <w:p w14:paraId="64266CC9">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(一)深入开展社会实践</w:t>
      </w:r>
    </w:p>
    <w:p w14:paraId="1E5A0D58">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(二)大力建设校园文化</w:t>
      </w:r>
    </w:p>
    <w:p w14:paraId="68E6E7DC">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(三)主动占领网络思想政治教育新阵地</w:t>
      </w:r>
    </w:p>
    <w:p w14:paraId="15AD7803">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(四)开展深入细致的思想政治工作和心理健康教育</w:t>
      </w:r>
    </w:p>
    <w:p w14:paraId="182340B5">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(五)努力解决大学生的实际问题</w:t>
      </w:r>
    </w:p>
    <w:p w14:paraId="048DF967">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58F35618">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11</w:t>
      </w:r>
      <w:r>
        <w:rPr>
          <w:rFonts w:hint="eastAsia" w:asciiTheme="minorEastAsia" w:hAnsiTheme="minorEastAsia" w:eastAsiaTheme="minorEastAsia" w:cstheme="minorEastAsia"/>
          <w:b w:val="0"/>
          <w:bCs w:val="0"/>
          <w:sz w:val="21"/>
          <w:szCs w:val="21"/>
          <w:lang w:val="en-US" w:eastAsia="zh-CN"/>
        </w:rPr>
        <w:t>题：简答题(本题10分)</w:t>
      </w:r>
    </w:p>
    <w:p w14:paraId="764DA71E">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书记在纪念五四运动100周年大会对青年提出的“六个”要求。</w:t>
      </w:r>
    </w:p>
    <w:p w14:paraId="12F2B650">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0E219D35">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第一，新时代中国青年要树立远大理想。</w:t>
      </w:r>
    </w:p>
    <w:p w14:paraId="18A43E50">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第二，新时代中国青年要热爱伟大祖国。</w:t>
      </w:r>
    </w:p>
    <w:p w14:paraId="18804A03">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第三，新时代中国青年要担当时代责任。</w:t>
      </w:r>
    </w:p>
    <w:p w14:paraId="15DEE11D">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第四，新时代中国青年要勇于砥砺奋斗。</w:t>
      </w:r>
    </w:p>
    <w:p w14:paraId="2C88D9BA">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第五，新时代中国青年要练就过硬本领。</w:t>
      </w:r>
    </w:p>
    <w:p w14:paraId="4438DA83">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第六，新时代中国青年要锤炼品德修为。</w:t>
      </w:r>
    </w:p>
    <w:p w14:paraId="6A9EE3C6">
      <w:pPr>
        <w:numPr>
          <w:ilvl w:val="0"/>
          <w:numId w:val="0"/>
        </w:numPr>
        <w:jc w:val="both"/>
        <w:rPr>
          <w:rFonts w:hint="eastAsia" w:asciiTheme="minorEastAsia" w:hAnsiTheme="minorEastAsia" w:eastAsiaTheme="minorEastAsia" w:cstheme="minorEastAsia"/>
          <w:b w:val="0"/>
          <w:bCs w:val="0"/>
          <w:sz w:val="21"/>
          <w:szCs w:val="21"/>
          <w:lang w:val="en-US" w:eastAsia="zh-CN"/>
        </w:rPr>
      </w:pPr>
    </w:p>
    <w:p w14:paraId="5BB5DEAE">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12</w:t>
      </w:r>
      <w:r>
        <w:rPr>
          <w:rFonts w:hint="eastAsia" w:asciiTheme="minorEastAsia" w:hAnsiTheme="minorEastAsia" w:eastAsiaTheme="minorEastAsia" w:cstheme="minorEastAsia"/>
          <w:b w:val="0"/>
          <w:bCs w:val="0"/>
          <w:sz w:val="21"/>
          <w:szCs w:val="21"/>
          <w:lang w:val="en-US" w:eastAsia="zh-CN"/>
        </w:rPr>
        <w:t>题：简答题</w:t>
      </w:r>
    </w:p>
    <w:p w14:paraId="637B81CC">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贫困生认定工作程序</w:t>
      </w:r>
    </w:p>
    <w:p w14:paraId="0D3F95C7">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家庭经济困难学生认定工作原则上每学年进行一次，每学期要按照家庭经济困难学生实际情况进行动态调整。工作程序一般应包括提前告知、个人申请、学校认定、结果公示、建档备案等环节。</w:t>
      </w:r>
    </w:p>
    <w:p w14:paraId="1D0C9746">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1.提前告知。学校要通过多种途径和方式，提前向学生或监护人告知家庭经济困难学生认定工作事项，并做好资助政策宣传工作。</w:t>
      </w:r>
    </w:p>
    <w:p w14:paraId="520CB4CA">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2.个人申请。学生本人或监护人自愿提出申请，如实填报综合反映学生家庭经济情况的认定申请表。</w:t>
      </w:r>
    </w:p>
    <w:p w14:paraId="47A80AAF">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3.学校认定。学校根据学生或监护人提交的申请材料，综合考虑学生日常消费情况以及影响家庭经济状况的有关因素开展认定工作，按规定对家庭经济困难学生划分资助档次。学校可采取家访、个别访谈、大数据分析、信函索证、量化评估、民主评议等方式提高家庭经济困难学生认定精准度。</w:t>
      </w:r>
    </w:p>
    <w:p w14:paraId="183D3A66">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4.结果公示。学校要将家庭经济困难学生认定的名单及档次，在适当范围内、以适当方式予以公示。公示时，严禁涉及学生个人敏感信息及隐私。学校应建立家庭经济困难学生认定结果复核和动态调整机制，及时回应有关认定结果的异议。</w:t>
      </w:r>
    </w:p>
    <w:p w14:paraId="5B228349">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5.建档备案。经公示无异议后，学校汇总家庭经济困难学生名单，连同学生的申请材料统一建档，并按要求录入全国学生资助管理信息系统(技工院校按要求录入技工院校学生管理信息系统)。</w:t>
      </w:r>
    </w:p>
    <w:p w14:paraId="790B7A1B">
      <w:pPr>
        <w:numPr>
          <w:ilvl w:val="0"/>
          <w:numId w:val="0"/>
        </w:numPr>
        <w:jc w:val="both"/>
        <w:rPr>
          <w:rFonts w:hint="eastAsia" w:asciiTheme="minorEastAsia" w:hAnsiTheme="minorEastAsia" w:eastAsiaTheme="minorEastAsia" w:cstheme="minorEastAsia"/>
          <w:b w:val="0"/>
          <w:bCs w:val="0"/>
          <w:sz w:val="21"/>
          <w:szCs w:val="21"/>
          <w:lang w:val="en-US" w:eastAsia="zh-CN"/>
        </w:rPr>
      </w:pPr>
    </w:p>
    <w:p w14:paraId="3EECDDB5">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13</w:t>
      </w:r>
      <w:r>
        <w:rPr>
          <w:rFonts w:hint="eastAsia" w:asciiTheme="minorEastAsia" w:hAnsiTheme="minorEastAsia" w:eastAsiaTheme="minorEastAsia" w:cstheme="minorEastAsia"/>
          <w:b w:val="0"/>
          <w:bCs w:val="0"/>
          <w:sz w:val="21"/>
          <w:szCs w:val="21"/>
          <w:lang w:val="en-US" w:eastAsia="zh-CN"/>
        </w:rPr>
        <w:t>题：简答题</w:t>
      </w:r>
    </w:p>
    <w:p w14:paraId="1E2169E5">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请简述五育并举促进心理健康教育的主要内容。</w:t>
      </w:r>
    </w:p>
    <w:p w14:paraId="5A0DC6B8">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1.以德育心。将学生心理健康教育贯穿德育思政工作全过程，融入教育教学、管理服务和学生成长各环节，纳 入“三全育人”大格局，坚定理想信念，厚植爱国情怀，引导学生扣好人生第一粒扣子，树立正确的世界观、人生观、价值观。</w:t>
      </w:r>
    </w:p>
    <w:p w14:paraId="234A5F7E">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2.以智慧心。优化教育教学内容和方式，有效减轻义务教育阶段学生作业负担和校外培训负担。教师要注重学习掌握心理学知识，在学科教学中注重维护学生心理健康，既教书，又育人。</w:t>
      </w:r>
    </w:p>
    <w:p w14:paraId="06AD3674">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3.以体强心。发挥体育调节情绪、疏解压力作用，实施学校体育固本行动，开齐开足上好体育与健康课，支持学校全覆盖、高质量开展体育课后服务，着力保障学生每天校_内、校 外各1 个小时体育活动时间，熟练掌握1-2项运动技能，在体育锻炼中享受乐趣、增强体质、健全人格、锤炼意志。</w:t>
      </w:r>
    </w:p>
    <w:p w14:paraId="4D423EB1">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4.以美润心。发挥美育丰富精神、温润心灵作用，实施学校美育浸润行动，广泛开展普及性强、形式多样、内容丰富、积极向上的美育实践活动，教会学生认识美、欣赏美、创造美</w:t>
      </w:r>
    </w:p>
    <w:p w14:paraId="6932ED26">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5.以劳健心。丰富、拓展劳动教育实施途径，让学生动手实践、出力流汗，磨炼意志品质,养成劳动习惯，珍惜劳动成果和幸福生活。</w:t>
      </w:r>
    </w:p>
    <w:p w14:paraId="6FA70CF3">
      <w:pPr>
        <w:numPr>
          <w:ilvl w:val="0"/>
          <w:numId w:val="0"/>
        </w:numPr>
        <w:jc w:val="both"/>
        <w:rPr>
          <w:rFonts w:hint="eastAsia" w:asciiTheme="minorEastAsia" w:hAnsiTheme="minorEastAsia" w:eastAsiaTheme="minorEastAsia" w:cstheme="minorEastAsia"/>
          <w:b w:val="0"/>
          <w:bCs w:val="0"/>
          <w:sz w:val="21"/>
          <w:szCs w:val="21"/>
          <w:lang w:val="en-US" w:eastAsia="zh-CN"/>
        </w:rPr>
      </w:pPr>
    </w:p>
    <w:p w14:paraId="4F4B5429">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14</w:t>
      </w:r>
      <w:r>
        <w:rPr>
          <w:rFonts w:hint="eastAsia" w:asciiTheme="minorEastAsia" w:hAnsiTheme="minorEastAsia" w:eastAsiaTheme="minorEastAsia" w:cstheme="minorEastAsia"/>
          <w:b w:val="0"/>
          <w:bCs w:val="0"/>
          <w:sz w:val="21"/>
          <w:szCs w:val="21"/>
          <w:lang w:val="en-US" w:eastAsia="zh-CN"/>
        </w:rPr>
        <w:t>题：论述题(本题10分)</w:t>
      </w:r>
    </w:p>
    <w:p w14:paraId="2065EC4F">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总书记强调，思政工作要实现“全员育人、全程育人、全方位育人”，谈谈你的理解。</w:t>
      </w:r>
    </w:p>
    <w:p w14:paraId="32C607AE">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2004AD2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坚持全员全过程全方位育人就是把思想价值引领贯穿教育教学全过 程和各个环节，形成教书育人、科研育人、实践育人、管理育人、服务育人、文化育人、组织育人长效机制。</w:t>
      </w:r>
    </w:p>
    <w:p w14:paraId="57944A1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“三全育人”出发点是培养人。培养又红又专，德才兼备，德智体美劳全面发展的新时代中国特色社会主义建设者和接班人。</w:t>
      </w:r>
    </w:p>
    <w:p w14:paraId="262D7E68">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“三全育人”的中心在育。总书记指出：“人才培养一定是育人和育才相统一的过程，而育人是本。”高校要从“教”走向“育”,构建育人新模式，营造 育人新生态，全面提升人才培养水平。一方面要聚焦学生，科学把握大学生特点，遵循教书育人规律，学生成长规律，因材施教，深耕细作，摒弃“千人一面”的教育模式，实现“千姿百态”的教育效果，要将最优质的资源配置给学生，让学生享有更多的获得感幸福 感。另一方面要聚焦教师，大力加强教师队伍建设，进一步优化教师素质结构，坚持做到“政治强、业务精、纪律严、作风正。”做到教学与科研兼顾，教书与育人兼顾，信道与传道兼顾，立己德与树人德兼顾，做党和人民满意的四有好老师。</w:t>
      </w:r>
    </w:p>
    <w:p w14:paraId="33450F0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“三全育人”的重心在“全”。“全员育人”要求全体教职员工都要成为“育人者”,其一言一行，一举一动 都要履行育人之责，产生育人之效，实现育人无不尽责，“全程育人”要求将 立德树人贯穿教育教学全过程，覆盖到课上课下，网上网下，校内校外，实现育人无时不有，无处不在。</w:t>
      </w:r>
    </w:p>
    <w:p w14:paraId="690F6A00">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22D32A4C">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17</w:t>
      </w:r>
      <w:r>
        <w:rPr>
          <w:rFonts w:hint="eastAsia" w:asciiTheme="minorEastAsia" w:hAnsiTheme="minorEastAsia" w:eastAsiaTheme="minorEastAsia" w:cstheme="minorEastAsia"/>
          <w:b w:val="0"/>
          <w:bCs w:val="0"/>
          <w:sz w:val="21"/>
          <w:szCs w:val="21"/>
          <w:lang w:val="en-US" w:eastAsia="zh-CN"/>
        </w:rPr>
        <w:t>题：案例分析题(本题15分)</w:t>
      </w:r>
    </w:p>
    <w:p w14:paraId="4648B1D9">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小丽，是你的学生考试作弊被逮到。事后，其父亲委托数名学院教师向你了解处理情况，并邮寄了一些名贵特产给你，请你从轻处理。作为辅导员，你该怎么处理？</w:t>
      </w:r>
    </w:p>
    <w:p w14:paraId="617A52F7">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4715F080">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一，深入谈心交流，疏导小丽负面情绪。安抚情绪，讲明规章制度，有针对性地开导教育端正学习态度，认识到考试舞弊的严重性第二，教育批评并举，引导小丽正确认识。加强诚信应考和学风建设。全面教育，召开主题班会，认真学习校纪校规</w:t>
      </w:r>
    </w:p>
    <w:p w14:paraId="47B40F65">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第三，婉言谢绝请托，共同形成教育合力。深入交流，礼貌拒绝。通过交流得到家长的理解</w:t>
      </w:r>
    </w:p>
    <w:p w14:paraId="15FF38A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第四，依规纪律处分，程序正当处分恰当。</w:t>
      </w:r>
    </w:p>
    <w:p w14:paraId="47543B0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第五，加强教育帮扶，激励小丽奋发进取。</w:t>
      </w:r>
    </w:p>
    <w:p w14:paraId="043BFF4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第六，反思总结，避免类似情况再次发生。</w:t>
      </w:r>
    </w:p>
    <w:p w14:paraId="120A8FBE">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6A3E1EF5">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18</w:t>
      </w:r>
      <w:r>
        <w:rPr>
          <w:rFonts w:hint="eastAsia" w:asciiTheme="minorEastAsia" w:hAnsiTheme="minorEastAsia" w:eastAsiaTheme="minorEastAsia" w:cstheme="minorEastAsia"/>
          <w:b w:val="0"/>
          <w:bCs w:val="0"/>
          <w:sz w:val="21"/>
          <w:szCs w:val="21"/>
          <w:lang w:val="en-US" w:eastAsia="zh-CN"/>
        </w:rPr>
        <w:t>题：论述题(本题10分)</w:t>
      </w:r>
    </w:p>
    <w:p w14:paraId="5B07C6A1">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谈谈如何通过进行大学生思想政治教育工作。培养又红又专，德才兼备的社会主义合格接班人和建设者？</w:t>
      </w:r>
    </w:p>
    <w:p w14:paraId="2C58B5FC">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258E518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辅导员是从事大学生思想政治教育工作的骨干力量，是学生日常思想政治教育和管理工作的组织者、实施者和指导者。高校辅导员应坚守“立德树人”的根本使命，筑牢学生信仰之基，补足学生精神之钙，把稳学生思想之舵，(素材积累)把学生培养成又红又专、德才兼备、全面发展的中国特色社会主义建设者和接班人，辅导员应：</w:t>
      </w:r>
    </w:p>
    <w:p w14:paraId="527E174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(1)高度重视重大事件的影响力。结合重大事件对学生进行思想政治教育，重视重大节日和党中央重要会议所传递的思想政治教育信息，及时跟进对学生的思想政治教育。</w:t>
      </w:r>
    </w:p>
    <w:p w14:paraId="0C900EB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(2)开拓思想政治教育平台。利用微博、QQ、微信等多种形式、多种方式、多种渠道，开展网上思想政治教育。讲学生喜欢听、想要听，原意听的事情。</w:t>
      </w:r>
    </w:p>
    <w:p w14:paraId="65CDCD4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(3)挖掘和发挥优秀学生的典型教育意义和示范作用，用周围同学的的先进事迹感染树立可敬、可爱、可学的榜样来带动身边同学共同提升思想素质。</w:t>
      </w:r>
    </w:p>
    <w:p w14:paraId="6F21010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(4)紧密结合大学生党建和团建工作开展思想政治教育工作。让思想和行动积极要求进步的学生成为思想政治教育的学生宣传员，把宣传效果作为为对它们进行考核的一个重要方面。</w:t>
      </w:r>
    </w:p>
    <w:p w14:paraId="2D1C4E2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(5)以职业生涯规划和职业指导为切入点。对大学生进行人生观、价值观、理想信念教育，让学生把思想政治素质的升华与将来的前途和发展联系起来。</w:t>
      </w:r>
    </w:p>
    <w:p w14:paraId="4146B0E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(6)抓住学习问题生、思想问题生的思想动态。经常与之谈心，对其进行心理辅导。</w:t>
      </w:r>
    </w:p>
    <w:p w14:paraId="04703B8A">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60896433">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19</w:t>
      </w:r>
      <w:r>
        <w:rPr>
          <w:rFonts w:hint="eastAsia" w:asciiTheme="minorEastAsia" w:hAnsiTheme="minorEastAsia" w:eastAsiaTheme="minorEastAsia" w:cstheme="minorEastAsia"/>
          <w:b w:val="0"/>
          <w:bCs w:val="0"/>
          <w:sz w:val="21"/>
          <w:szCs w:val="21"/>
          <w:lang w:val="en-US" w:eastAsia="zh-CN"/>
        </w:rPr>
        <w:t>题：案例分析题(本题15分)</w:t>
      </w:r>
    </w:p>
    <w:p w14:paraId="4E33CD07">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学生 A 曾担任主要学生干部，大二期间因与同学一起参加打架事件，被处以违纪处理，学生 A 从学生骨干身份转为违纪学生，情绪长期低落，作为辅导员，你应该如何帮助他？</w:t>
      </w:r>
    </w:p>
    <w:p w14:paraId="1DE19DB6">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57B8D87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1、谈心谈话，分析情绪低落原因。首先我对她担任学生干部有以来所作的工作表示了肯定，感谢她为同学们做出的服务工作；其次我会对他情绪失落加以安慰，并耐心倾听她自己的想法。</w:t>
      </w:r>
    </w:p>
    <w:p w14:paraId="19BDA4B8">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2、纠正错误思想，加以适当鼓励。利用合理情绪疗法促进学生改变认知，进而改善情绪。明确学生干部要遵守校纪校规、处理好学业和学生工作的前提下更好服务广大学生。同时，适当鼓励该生，不要因为一次违纪就全盘否定自己，失败并不可怕，可怕的是失败后再也无法振作起来</w:t>
      </w:r>
    </w:p>
    <w:p w14:paraId="30AB0C5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3、指导学生生涯规划，做好良师益友。学生干部最为重要的就是能在工作期，锻炼自己的能力，为最终的走上工作岗位努力，通过召开大学生涯规划主题班会，提醒大家做好自我规划的重要性。</w:t>
      </w:r>
    </w:p>
    <w:p w14:paraId="694098D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4、与家长沟通交流，共筑家校合力。与家长沟通交流，共同帮助该生走出低谷，鼓励其积极向上，好好学习。</w:t>
      </w:r>
    </w:p>
    <w:p w14:paraId="0AD345E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5、持续关注思想动态，积极引导学生。持续关注该生的思想行为动态，让周围同学带动他积极参与各项活动，融入学生中间，以阳光乐观的精神状态面对学习和生活。</w:t>
      </w:r>
    </w:p>
    <w:p w14:paraId="630134BC">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6、总结反思自身，建立长效机制。针对此事，反思自身在学生干部的选拔和培养过程中所存在的不足，及时总结弥补，在以后的学生干部管理中注重更多更细致的考察，同时加强对学生心理健康教育，加强对班干的教育指导。</w:t>
      </w:r>
    </w:p>
    <w:p w14:paraId="77C637F6">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57D0CA19">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20</w:t>
      </w:r>
      <w:r>
        <w:rPr>
          <w:rFonts w:hint="eastAsia" w:asciiTheme="minorEastAsia" w:hAnsiTheme="minorEastAsia" w:eastAsiaTheme="minorEastAsia" w:cstheme="minorEastAsia"/>
          <w:b w:val="0"/>
          <w:bCs w:val="0"/>
          <w:sz w:val="21"/>
          <w:szCs w:val="21"/>
          <w:lang w:val="en-US" w:eastAsia="zh-CN"/>
        </w:rPr>
        <w:t>题：论述题(本题10分)</w:t>
      </w:r>
    </w:p>
    <w:p w14:paraId="5709C5F0">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辅导员如何进行爱国主义教育？</w:t>
      </w:r>
    </w:p>
    <w:p w14:paraId="15DAECA6">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45029278">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爱国主义教育是加强和改进大学生思想政治教育工作的重点，是辅导员工作的重要内容，应从以下几个方面着手：</w:t>
      </w:r>
    </w:p>
    <w:p w14:paraId="7F86CD7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(一)深入进行弘扬和培育民族精神教育。革命传统教育、民族优良传统教育、民族平等团结教育、英雄人物事迹教育等，引导学生爱国，知党，明理。</w:t>
      </w:r>
    </w:p>
    <w:p w14:paraId="4E954C0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二)引导学生改革创新投身中国梦实践。引导毕业生面向“一带一路”“京津冀协同发展”等重点领域，面向国家向先进制造业、现代服务业和现代农业等领域，面向特岗教师计划、大学生村官、大学生支援西部计划等基层一线就业创业、建功立业，服务人</w:t>
      </w:r>
    </w:p>
    <w:p w14:paraId="352815E5">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民，报效国家。</w:t>
      </w:r>
    </w:p>
    <w:p w14:paraId="5764F3B0">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及时掌握并矫正学生思想行为动态。应该及时的掌握学生的思想动态和行为特征，及时记录，通过谈心谈话，批评教育等方式，及时的纠正学生的思想认识偏差，引导他们自觉树立爱国主义，端正自己的思想和态度。</w:t>
      </w:r>
    </w:p>
    <w:p w14:paraId="40A03E70">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0C0662F9">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21</w:t>
      </w:r>
      <w:r>
        <w:rPr>
          <w:rFonts w:hint="eastAsia" w:asciiTheme="minorEastAsia" w:hAnsiTheme="minorEastAsia" w:eastAsiaTheme="minorEastAsia" w:cstheme="minorEastAsia"/>
          <w:b w:val="0"/>
          <w:bCs w:val="0"/>
          <w:sz w:val="21"/>
          <w:szCs w:val="21"/>
          <w:lang w:val="en-US" w:eastAsia="zh-CN"/>
        </w:rPr>
        <w:t>题：案例分析题(本题20分)</w:t>
      </w:r>
    </w:p>
    <w:p w14:paraId="2B221ACC">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如果你是辅导员，你的某个学生考上了公务员，但是曾经受过处分并有处分档案。因为需要政审，私下找到你请求把处分从档案里面拿出来。对此你应该怎么办？</w:t>
      </w:r>
    </w:p>
    <w:p w14:paraId="04ABE555">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161D2D6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这是一起即将就业的学生请求辅导员帮忙掩盖处分的案例。学生为了保障自身就业请求掩盖处分说明学生诚信教育欠缺，同时表明学生对学校的校规校纪不够明确。故此案例涉及到学生诚信教育、校规校纪规范化和学生就业问题，辅导员应该从学生诚信教育、就业指导和规范校规校纪几个方面入手。</w:t>
      </w:r>
    </w:p>
    <w:p w14:paraId="11FC210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深入谈心交流，安抚学生情绪。首先对学生考上公务员表示祝贺，肯定学生的努力。然后，以关心爱护学生为出发点，通过倾听、共情等方式表达对学生现在处境的理解，与该生进行深入的谈心交流，安抚学生情绪。</w:t>
      </w:r>
    </w:p>
    <w:p w14:paraId="70B2F90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(2)详细解读文件，加强诚信教育。给学生详细解读学校学生管理规定等有关文件，引导学生 正确认识处分问题。处分是学生过去所犯错误的记录，学校对学生的奖励、处分及解除处分材料应当真实完整的归入学校 文书档案和本人档案。引导学生要反思错误，严于律己，要正确对待曾经的不足。同时指出，在就业过程中摆正就业心态，要讲诚信，凭实力说话，不能弄虚作假，增强社会责任感。</w:t>
      </w:r>
    </w:p>
    <w:p w14:paraId="3C879AA8">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(3)客观整理材料，提出意见报告领导。帮助该生联系自己的公务员朋友，侧方面了解该生的处分是否影响其录取，然后将事件的过程进行客观全面的整理，形成书面材料，向学院、学校有关领导汇报，请领导讨论并作出决定。</w:t>
      </w:r>
    </w:p>
    <w:p w14:paraId="1DA3D51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(4)加强总结反思，形成预警机制。及时反思自己工作中是否存在思想政治教育不到位、学生管理疏松、就业创业指导和诚信教育欠缺等相关问题。针对毕业生开展就业诚信教育，帮助学生树立正确的就业观、择业观。同时，及时召开校规校纪学习的主题班会,加强对学生的校规校纪教育，使学生遵守校规校纪，树立责任意识，做事三思而后行。在平时辅导员就应倡树班风系风校风，班班有班训，人人树诚信，共享中国梦。</w:t>
      </w:r>
    </w:p>
    <w:p w14:paraId="44128F09">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1D429F8A">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第</w:t>
      </w:r>
      <w:r>
        <w:rPr>
          <w:rFonts w:hint="eastAsia" w:asciiTheme="minorEastAsia" w:hAnsiTheme="minorEastAsia" w:cstheme="minorEastAsia"/>
          <w:b w:val="0"/>
          <w:bCs w:val="0"/>
          <w:sz w:val="21"/>
          <w:szCs w:val="21"/>
          <w:lang w:val="en-US" w:eastAsia="zh-CN"/>
        </w:rPr>
        <w:t>22</w:t>
      </w:r>
      <w:r>
        <w:rPr>
          <w:rFonts w:hint="eastAsia" w:asciiTheme="minorEastAsia" w:hAnsiTheme="minorEastAsia" w:eastAsiaTheme="minorEastAsia" w:cstheme="minorEastAsia"/>
          <w:b w:val="0"/>
          <w:bCs w:val="0"/>
          <w:sz w:val="21"/>
          <w:szCs w:val="21"/>
          <w:lang w:val="en-US" w:eastAsia="zh-CN"/>
        </w:rPr>
        <w:t>题：案例分析题(本题20分)</w:t>
      </w:r>
    </w:p>
    <w:p w14:paraId="5625090B">
      <w:pPr>
        <w:numPr>
          <w:ilvl w:val="0"/>
          <w:numId w:val="0"/>
        </w:numPr>
        <w:jc w:val="both"/>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有个学生很要强，来自农村，学习一般但爱学习，就是成绩不好，为人相处融洽，有时候会心理有些极端情绪，一涉及经济利益就会吵着找辅导员给她评助学金，各种困难补助都要给她。面对这种情况，如果你是辅导员该怎么做?</w:t>
      </w:r>
    </w:p>
    <w:p w14:paraId="28088DD9">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2AAEEFB4">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作为辅导员，我会采取以下措施：</w:t>
      </w:r>
    </w:p>
    <w:p w14:paraId="383AD2C8">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(一)微观层面：</w:t>
      </w:r>
    </w:p>
    <w:p w14:paraId="4005BB9D">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1.谈心谈话，了解学生家庭经济情况、个人基本情况及具体情况</w:t>
      </w:r>
    </w:p>
    <w:p w14:paraId="3A6C7866">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2.肯定学生端正的学习态度，对其爱学习的行为和思想进行表扬</w:t>
      </w:r>
    </w:p>
    <w:p w14:paraId="13C619DC">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3.肯定其融洽的人际关系，鼓励其积极拓展和继续维护</w:t>
      </w:r>
    </w:p>
    <w:p w14:paraId="6AB0B1B4">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4.培养学生理性平和、积极向上的健康心态</w:t>
      </w:r>
    </w:p>
    <w:p w14:paraId="28EA5814">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5.引导学生树立正确的义利观，消费观</w:t>
      </w:r>
    </w:p>
    <w:p w14:paraId="5B89055A">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6.积极拓展资助渠道，激励学生形成自助的思维</w:t>
      </w:r>
    </w:p>
    <w:p w14:paraId="5F93B4B4">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7.形成“—对—”学业帮扶小组</w:t>
      </w:r>
    </w:p>
    <w:p w14:paraId="64661380">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(二)宏观层面：</w:t>
      </w:r>
    </w:p>
    <w:p w14:paraId="50B028C5">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1.邀请优秀学生做学习经验交流会、分享会、座谈会、报告会</w:t>
      </w:r>
    </w:p>
    <w:p w14:paraId="3FD1DEB4">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2.邀请心理咨询中心的老师做心理健康教育主题讲座</w:t>
      </w:r>
    </w:p>
    <w:p w14:paraId="629E4713">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3.加强资助、评奖评优政策宣传与解读4.拓展资助渠道，形成“国家救助一社会捐助一学校资助一学生自助”资助体系</w:t>
      </w:r>
    </w:p>
    <w:p w14:paraId="540F1FF5">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通过宏观、微观两个层面，多个措施，在贯彻落实国家资助政策时，需进一步加强家庭经济困难学生的励志教育、诚信教育和社会责任感教育，培养青年学生自立自强、诚实守信、知恩感恩、勇于担当的良好品质，引导他们正确面对困难，积极主动地利用国家资助完成学业，增强受助学生就业创业能力，促进受助学生成长成才。</w:t>
      </w:r>
    </w:p>
    <w:p w14:paraId="3B247F60">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2FAABF4E">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7BB2C8FD">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cstheme="minorEastAsia"/>
          <w:sz w:val="21"/>
          <w:szCs w:val="21"/>
          <w:lang w:val="en-US" w:eastAsia="zh-CN"/>
        </w:rPr>
        <w:t>23</w:t>
      </w:r>
      <w:r>
        <w:rPr>
          <w:rFonts w:hint="eastAsia" w:asciiTheme="minorEastAsia" w:hAnsiTheme="minorEastAsia" w:eastAsiaTheme="minorEastAsia" w:cstheme="minorEastAsia"/>
          <w:sz w:val="21"/>
          <w:szCs w:val="21"/>
        </w:rPr>
        <w:t>题：案例分析题(本题20分)</w:t>
      </w:r>
    </w:p>
    <w:p w14:paraId="0215E5BC">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小丽同学是一个性格内向的女生，来自湖北农村，家庭经济困难，就读采矿工程专业，入学第二天就找辅导员要求转专业。作为辅导员，你要怎么处理？</w:t>
      </w:r>
    </w:p>
    <w:p w14:paraId="7734EFE6">
      <w:pPr>
        <w:rPr>
          <w:rFonts w:hint="eastAsia" w:asciiTheme="minorEastAsia" w:hAnsiTheme="minorEastAsia" w:eastAsiaTheme="minorEastAsia" w:cstheme="minorEastAsia"/>
          <w:sz w:val="21"/>
          <w:szCs w:val="21"/>
        </w:rPr>
      </w:pPr>
    </w:p>
    <w:p w14:paraId="45A3DFAA">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68BBE65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小丽同学要求转专业，反映出小丽同学存在专业不认同的问题，这种情况在新生中较为常见。作为辅导员，我会坚持解决专业思想问题与解决实际困难相结合的原则耐心倾听、真诚交流，详细了解原因，采取有针对性的方法和措施，帮助小丽同学做好专业选择、克服实际困难。</w:t>
      </w:r>
    </w:p>
    <w:p w14:paraId="677EDFE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主要采取以下措施：</w:t>
      </w:r>
    </w:p>
    <w:p w14:paraId="18A44C05">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第一，认真对待耐心颁听，了解具体原因。针对小丽性格内向，通过谈话等形式认真倾听想法了解根本原因</w:t>
      </w:r>
    </w:p>
    <w:p w14:paraId="6CE6DF0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二，深入交流，有效引导，缓解抵触心。加强关注关心，有针对性解决日后的实际困难，确保学生的正常学习和生活。帮助小丽明确生涯规划，树立前进信心，鼓励全面发展，融入集体生活。第三，专家解感，实地考察，增强专业认可。采取邀请专业专家宣讲会，召开专业解读班会，优秀毕业生就业介绍等形式，消除认知偏差，增强专业认同。同时加大对所带班级专业的了解，为在今后能更好的帮助和指导学生。</w:t>
      </w:r>
    </w:p>
    <w:p w14:paraId="4CD6CA8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第四，搭建平台，持续帮扶，解决实际困难。与小丽家长取得联系，家校合力来共同引导和教育。介绍政策规定，激励不断进取。(一是转专业政策，二是奖学金和贫苦补助政策)</w:t>
      </w:r>
    </w:p>
    <w:p w14:paraId="72B03EAB">
      <w:pPr>
        <w:rPr>
          <w:rFonts w:hint="eastAsia" w:asciiTheme="minorEastAsia" w:hAnsiTheme="minorEastAsia" w:eastAsiaTheme="minorEastAsia" w:cstheme="minorEastAsia"/>
          <w:sz w:val="21"/>
          <w:szCs w:val="21"/>
        </w:rPr>
      </w:pPr>
    </w:p>
    <w:p w14:paraId="09948DE0">
      <w:pPr>
        <w:rPr>
          <w:rFonts w:hint="eastAsia" w:asciiTheme="minorEastAsia" w:hAnsiTheme="minorEastAsia" w:eastAsiaTheme="minorEastAsia" w:cstheme="minorEastAsia"/>
          <w:sz w:val="21"/>
          <w:szCs w:val="21"/>
        </w:rPr>
      </w:pPr>
    </w:p>
    <w:p w14:paraId="20D42323">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cstheme="minorEastAsia"/>
          <w:sz w:val="21"/>
          <w:szCs w:val="21"/>
          <w:lang w:val="en-US" w:eastAsia="zh-CN"/>
        </w:rPr>
        <w:t>24</w:t>
      </w:r>
      <w:r>
        <w:rPr>
          <w:rFonts w:hint="eastAsia" w:asciiTheme="minorEastAsia" w:hAnsiTheme="minorEastAsia" w:eastAsiaTheme="minorEastAsia" w:cstheme="minorEastAsia"/>
          <w:sz w:val="21"/>
          <w:szCs w:val="21"/>
        </w:rPr>
        <w:t>题：案例分析题(本题20分)</w:t>
      </w:r>
    </w:p>
    <w:p w14:paraId="05060DE7">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你的学生小郭信仰基督教，经常劝导同寝室同学入教，时常带同学到校外参加基督教团体活动，晚上小郭组织十几名同学在学校诵读圣经做祷告，被校卫队发现并予以制止，对此你如何应对？</w:t>
      </w:r>
    </w:p>
    <w:p w14:paraId="0B953865">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w:t>
      </w:r>
    </w:p>
    <w:p w14:paraId="14B41BC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(一)赶赴现场，配合处理</w:t>
      </w:r>
    </w:p>
    <w:p w14:paraId="069E3A95">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辅导员应第一时间赶赴现场，配合校卫队解决问题，在赶赴现场的过程中，及时向主管领导进行汇报，告知目前的情况和准备处理初步思考，及时与主管领导沟通进程，同时安排部署核心骨干学生，迅速关注相关网络舆情，以便及时应对。2、赶赴现场后，迅速稳定现场情况，与校卫队沟通处理完现场情况后，掌握参与此次活动的学生情况，本着“易散不易聚”的原则，留下小郭等个别核心成员外，安排其他学生离场。同时，将非本人所带学生的参与情况与相关辅导员进行通告。</w:t>
      </w:r>
    </w:p>
    <w:p w14:paraId="4C320635">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(二)批评教育，纠正认识</w:t>
      </w:r>
    </w:p>
    <w:p w14:paraId="71508D78">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与小郭进行谈心谈话，在充分暴露矛盾的前提下逐一指出小郭的错误行为和错误认识，在严格区分宗教信仰自由和宗教自由、严格区分党团员和普通学生的基础上，重点把握以下几点原则结合小郭的具体情况进行谈话分析：即两个不得”:任何人不得利用宗教进行妨碍国家教育制度的活动；任何组织和个人不得在学校进行宗教活动。“五个严禁”:严禁在学校传播宗教思想、发展教徒；严禁在学校设立宗教活动场所、举行宗教活动；严禁师生建立宗教团体和组织；严禁师生在校内外参加或组织参加宗教活动；严禁穿戴宗教服饰、佩戴宗教标志。同时结合法律法规、校规校纪，使得学生明白到底错在哪?为什么错?怎么才能今后不犯错。2、通过深入舍、个别谈心等方式，与参与此次活动的学生逐一进行谈心谈话，将政策讲法律讲依据，肃正源肃纪律肃思想，切实做好思想工作，告之学生可能的处理情况以及改进补救的办法，既教育处理，又给予出口。3、联系相关学生家长，做好家长工作，取得方向一致，形成工作合力，提升工作有效性。</w:t>
      </w:r>
    </w:p>
    <w:p w14:paraId="01522B1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(三)依规处理，教育大众</w:t>
      </w:r>
    </w:p>
    <w:p w14:paraId="025B49D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结合新修订的《学生管理办法》,严格依照条例对于参与此次活动的学生进行处理，教育大众，同时帮助受处分学生找准方向，及时改进。2、恰时召开“校园让宗教说NO”等为主题的班会，邀请相关专家现场讲政策，释矛盾，消困惑，发动学生主体性剖析问题，形成自我反思。同时，抓好年级会、班干部会议等契机，经常性开展法治教育，加强正确认识。3、抓好网络这个主阵地，利用官方网宣阵地以及辅导员个人微信、易班等平台，普及宗教政策与知识，加强法律法规条款的宣传，发动好网络评论员队伍，针对该事件可能引发的舆情热点及时关注引导。</w:t>
      </w:r>
    </w:p>
    <w:p w14:paraId="422329F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(四)做好筛查，持续关注</w:t>
      </w:r>
    </w:p>
    <w:p w14:paraId="3063B0B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1、对于学生信教、安全漏洞、心理危机等矛盾隐患进行工作排查，发动好党员、班级骨干，结合此次事件进行全方位筛查，及时发现矛盾，化解问题。</w:t>
      </w:r>
    </w:p>
    <w:p w14:paraId="01A4E72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val="0"/>
          <w:color w:val="C00000"/>
          <w:sz w:val="21"/>
          <w:szCs w:val="21"/>
          <w:lang w:val="en-US" w:eastAsia="zh-CN"/>
        </w:rPr>
        <w:t>2、对于小郭等学生要持续加强关注，防止矛盾再次出现，行为再度失范，强化对于重点学生的关注与引导，建立长效机制。</w:t>
      </w:r>
    </w:p>
    <w:p w14:paraId="6135D4B1">
      <w:pPr>
        <w:rPr>
          <w:rFonts w:hint="eastAsia" w:asciiTheme="minorEastAsia" w:hAnsiTheme="minorEastAsia" w:eastAsiaTheme="minorEastAsia" w:cstheme="minorEastAsia"/>
          <w:sz w:val="21"/>
          <w:szCs w:val="21"/>
        </w:rPr>
      </w:pPr>
    </w:p>
    <w:p w14:paraId="63717CC3">
      <w:pPr>
        <w:rPr>
          <w:rFonts w:hint="eastAsia" w:asciiTheme="minorEastAsia" w:hAnsiTheme="minorEastAsia" w:eastAsiaTheme="minorEastAsia" w:cstheme="minorEastAsia"/>
          <w:sz w:val="21"/>
          <w:szCs w:val="21"/>
        </w:rPr>
      </w:pPr>
    </w:p>
    <w:p w14:paraId="49156FDF">
      <w:pPr>
        <w:rPr>
          <w:rFonts w:hint="eastAsia" w:asciiTheme="minorEastAsia" w:hAnsiTheme="minorEastAsia" w:eastAsiaTheme="minorEastAsia" w:cstheme="minorEastAsia"/>
          <w:sz w:val="21"/>
          <w:szCs w:val="21"/>
        </w:rPr>
      </w:pPr>
    </w:p>
    <w:p w14:paraId="78B6C31B">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cstheme="minorEastAsia"/>
          <w:sz w:val="21"/>
          <w:szCs w:val="21"/>
          <w:lang w:val="en-US" w:eastAsia="zh-CN"/>
        </w:rPr>
        <w:t>25</w:t>
      </w:r>
      <w:bookmarkStart w:id="0" w:name="_GoBack"/>
      <w:bookmarkEnd w:id="0"/>
      <w:r>
        <w:rPr>
          <w:rFonts w:hint="eastAsia" w:asciiTheme="minorEastAsia" w:hAnsiTheme="minorEastAsia" w:eastAsiaTheme="minorEastAsia" w:cstheme="minorEastAsia"/>
          <w:sz w:val="21"/>
          <w:szCs w:val="21"/>
        </w:rPr>
        <w:t>题：问答题(本题20分)</w:t>
      </w:r>
    </w:p>
    <w:p w14:paraId="5D9D7F3C">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大学生常见的心理问题有哪些？辅导员该如何解决大学生的心理问题？</w:t>
      </w:r>
    </w:p>
    <w:p w14:paraId="00C070F0">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【试题解析】:一、常见的心理问题：</w:t>
      </w:r>
    </w:p>
    <w:p w14:paraId="5953491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①学业问题：大学是高中学生向往、追求的目标，也是他们放弃许多兴趣爱好甘于在题海中跋涉的精神支柱。进大学后部分学生为了保持自己在中学的优势，废寝忘食，A:除了学习自己的专业课，还自学一些社会急需课程，再加上英语、计算机的考级，他们处于超负荷运转中。B:巨大的心理落差还表现在一些大学生对自己的专业不感兴趣。除了在高考填报志愿的时候由老师或家长强行代办之外，大学录取时进行专业调剂也让他们无法就读自己所喜欢的专业。C:而在一些重点院校还有这样的特殊原因：原先所读中学都非常优秀，但是一进大学就发现自己原来只是一个“普通人”,彼此实力相当，优越感的丧失使得一部分学生无法适应。而与此同时，又有部分学生则感到考入大学如释重负，因而即使感到竞争的危机、就业的压力，也提不起努力学习的劲头。</w:t>
      </w:r>
    </w:p>
    <w:p w14:paraId="431B361B">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②人际关系问题</w:t>
      </w:r>
    </w:p>
    <w:p w14:paraId="6B30D22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大学生从校门到校门，缺乏人际交往经验，缺乏在公众场合表达自己、与他人交往的能力和勇气，面对各种各样的活动，既充满了兴趣又担心失败，久而久之甚至回避参与，妨碍了良好的人际交往圈的形成。学生因对己对人的认识问题，很难与人深交或缺乏知心朋友，或因人格因素，带来交往中的矛盾与冲突。</w:t>
      </w:r>
    </w:p>
    <w:p w14:paraId="1815BF7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③情绪不稳定问题</w:t>
      </w:r>
    </w:p>
    <w:p w14:paraId="6E0D352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大学生处于青春期的“暴风雨时期”,生长发育极为迅速，已基本趋于成熟，但由于阅历较浅，社会经验不足，对人生和社会问题的看法往往飘忽不定，容易出现各式各样的心理矛盾，很容易受外界各种因素的千扰和影响，会因一点小的胜利而沾沾自喜，也易为一次小考失利而一蹶不振，自我控制和调试能力较低，并由此导致心理和行为偏差。不过大多数学生通过各种方式成功化解了自己的低落情绪，迅速呈现出积极的精神面貌；但是一部大学生却“在泥潭里越陷越深”,甚至走向极端。</w:t>
      </w:r>
    </w:p>
    <w:p w14:paraId="2D9EF8B8">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④恋爱问题</w:t>
      </w:r>
    </w:p>
    <w:p w14:paraId="57B0C58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恋爱与性的问题大学生的性心理障碍问题也很令人担扰。大学生一进入青年中期，性生理基本成熟，性意识增强。这时的青年有了性冲动和性要求，他们渴望得到异性的友谊与爱情。由于性心理的不成熟，生活经验欠缺，对青春期的性冲动和性要求理解不当，常会产生一些不必要的紧张、恐惧、羞涩，甚至不正确的行为，有的因理解的恋爱观与现实的具体问题发生矛盾和冲实，便陷入痛苦、迷茫、消沉之中，为情所困而不能自拔。</w:t>
      </w:r>
    </w:p>
    <w:p w14:paraId="65AD093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⑤其他问题</w:t>
      </w:r>
    </w:p>
    <w:p w14:paraId="1DF406F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此外，因就业压力过大、家庭经济困难、生理缺陷等原因造成的心理问题也较多，有的是因一些突发因素造成的，有的是长期困扰造成的，有的是单一因素影响的结果，有的是多种因素共同影响的结果。</w:t>
      </w:r>
    </w:p>
    <w:p w14:paraId="669F342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二、如何开展心理健康教育？</w:t>
      </w:r>
    </w:p>
    <w:p w14:paraId="56ED4D5C">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①开展心理筛育工作，建立大学生心理档案，多关注多帮助。</w:t>
      </w:r>
    </w:p>
    <w:p w14:paraId="3D114C1C">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②结合思想教育工作。深入细致的思根教育活动（或答【加强和改进大学生心理健康教育、做好心理咨询工作的主要任务：宣传、传授、介绍、解析】），组织井引导大学生参与丰富多彩的校园文化和社会实践活动；发挥课程教学的重要作用，开设选修。</w:t>
      </w:r>
    </w:p>
    <w:p w14:paraId="4A59872C">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③坚持教育与自我教育相结合。一方面发挥教师的教育引导作用（意识、预防、沟通、及时了解），教师要有自觉进行心理教育的意识，调动学生心理自主构建的积极性，多与学生沟通，取得学生的信任，及时了解学生的心理困惑和心理问题。另一方面发挥学生的主观能动性（对待、寻找、解决），提高学生应该积极发挥自身的主观能动性，正确的对待问题，保持良好的学习和生活习惯，寻求科学的方法加以解决，让自己得到更好的成长。</w:t>
      </w:r>
    </w:p>
    <w:p w14:paraId="52D03CB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④课堂教育与课外活动相结合。一方面哲社科课程尤其是思政课、选修（学生健康全面发展的方法和途径）另一方面校园文化和社会实践活动，双管齐下。</w:t>
      </w:r>
    </w:p>
    <w:p w14:paraId="3171D6C0">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⑤解决心理问题与解决实际问题相结合。心理源于生活中，既要加强心理健康教育，又要努力为学生办实事办好事。</w:t>
      </w:r>
    </w:p>
    <w:p w14:paraId="532F31E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Theme="minorEastAsia" w:hAnsiTheme="minorEastAsia" w:eastAsiaTheme="minorEastAsia" w:cstheme="minorEastAsia"/>
          <w:b w:val="0"/>
          <w:bCs w:val="0"/>
          <w:color w:val="C00000"/>
          <w:sz w:val="21"/>
          <w:szCs w:val="21"/>
          <w:lang w:val="en-US" w:eastAsia="zh-CN"/>
        </w:rPr>
      </w:pPr>
      <w:r>
        <w:rPr>
          <w:rFonts w:hint="eastAsia" w:asciiTheme="minorEastAsia" w:hAnsiTheme="minorEastAsia" w:eastAsiaTheme="minorEastAsia" w:cstheme="minorEastAsia"/>
          <w:b w:val="0"/>
          <w:bCs w:val="0"/>
          <w:color w:val="C00000"/>
          <w:sz w:val="21"/>
          <w:szCs w:val="21"/>
          <w:lang w:val="en-US" w:eastAsia="zh-CN"/>
        </w:rPr>
        <w:t>⑥普及教育与个别咨询相结合。既要开展面向全体大学生的心理健康教育，又要根据不同的情况，开展心理辅导和咨询工作。</w:t>
      </w:r>
    </w:p>
    <w:p w14:paraId="0E2DE24D">
      <w:pPr>
        <w:numPr>
          <w:ilvl w:val="0"/>
          <w:numId w:val="0"/>
        </w:numPr>
        <w:jc w:val="both"/>
        <w:rPr>
          <w:rFonts w:hint="eastAsia" w:asciiTheme="minorEastAsia" w:hAnsiTheme="minorEastAsia" w:eastAsiaTheme="minorEastAsia" w:cstheme="minorEastAsia"/>
          <w:b w:val="0"/>
          <w:bCs w:val="0"/>
          <w:color w:val="C00000"/>
          <w:sz w:val="21"/>
          <w:szCs w:val="21"/>
          <w:lang w:val="en-US" w:eastAsia="zh-CN"/>
        </w:rPr>
      </w:pPr>
    </w:p>
    <w:p w14:paraId="6AE47D80">
      <w:pPr>
        <w:numPr>
          <w:ilvl w:val="0"/>
          <w:numId w:val="0"/>
        </w:numPr>
        <w:jc w:val="both"/>
        <w:rPr>
          <w:rFonts w:hint="eastAsia" w:asciiTheme="minorEastAsia" w:hAnsiTheme="minorEastAsia" w:eastAsiaTheme="minorEastAsia" w:cstheme="minorEastAsia"/>
          <w:b w:val="0"/>
          <w:bCs w:val="0"/>
          <w:sz w:val="21"/>
          <w:szCs w:val="21"/>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DE39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E780E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E780E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20265"/>
    <w:rsid w:val="04705BA4"/>
    <w:rsid w:val="065B15E4"/>
    <w:rsid w:val="21B53E47"/>
    <w:rsid w:val="248F65EC"/>
    <w:rsid w:val="2A8E5B99"/>
    <w:rsid w:val="32D87995"/>
    <w:rsid w:val="3F4B7BFA"/>
    <w:rsid w:val="42293D69"/>
    <w:rsid w:val="51F173AD"/>
    <w:rsid w:val="56764C4B"/>
    <w:rsid w:val="59B47BCE"/>
    <w:rsid w:val="5C936557"/>
    <w:rsid w:val="61C13B66"/>
    <w:rsid w:val="63DB033F"/>
    <w:rsid w:val="726D7571"/>
    <w:rsid w:val="760865B1"/>
    <w:rsid w:val="7C020631"/>
    <w:rsid w:val="7CAC1BDD"/>
    <w:rsid w:val="7FF75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12404</Words>
  <Characters>13618</Characters>
  <Lines>0</Lines>
  <Paragraphs>0</Paragraphs>
  <TotalTime>59</TotalTime>
  <ScaleCrop>false</ScaleCrop>
  <LinksUpToDate>false</LinksUpToDate>
  <CharactersWithSpaces>14514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2025-04-11T01:23:00Z</dcterms:created>
  <dc:creator>Administrator</dc:creator>
  <cp:lastModifiedBy>冷眼看花</cp:lastModifiedBy>
  <dcterms:modified xsi:type="dcterms:W3CDTF">2026-06-03T03:25:45Z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eyJoZGlkIjoiYzI0MjIwZDRjMmMyZmY5NjAwOWUyMjAwYjM4NzhiY2EiLCJ1c2VySWQiOiI5MjM5NzA2NDMifQ==</vt:lpwstr>
  </property>
  <property fmtid="{D5CDD505-2E9C-101B-9397-08002B2CF9AE}" pid="4" name="ICV">
    <vt:lpwstr>C04D0E28BA6448B2A330BF5F5E52724D_13</vt:lpwstr>
  </property>
</Properties>
</file>